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6A" w:rsidRPr="004B5E9C" w:rsidRDefault="0023536A" w:rsidP="004B5E9C">
      <w:pPr>
        <w:pStyle w:val="Subtitle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>
        <w:rPr>
          <w:rFonts w:ascii="黑体" w:eastAsia="黑体" w:hAnsi="黑体"/>
        </w:rPr>
        <w:t>820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>
        <w:rPr>
          <w:rFonts w:ascii="黑体" w:eastAsia="黑体" w:hAnsi="黑体" w:hint="eastAsia"/>
        </w:rPr>
        <w:t>水分析化学</w:t>
      </w:r>
    </w:p>
    <w:p w:rsidR="0023536A" w:rsidRDefault="0023536A" w:rsidP="004B5E9C">
      <w:pPr>
        <w:pStyle w:val="Default"/>
      </w:pPr>
    </w:p>
    <w:p w:rsidR="0023536A" w:rsidRPr="004B5E9C" w:rsidRDefault="0023536A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一、考试要求</w:t>
      </w:r>
    </w:p>
    <w:p w:rsidR="0023536A" w:rsidRPr="004B5E9C" w:rsidRDefault="0023536A" w:rsidP="00B47503">
      <w:pPr>
        <w:pStyle w:val="Default"/>
        <w:spacing w:line="560" w:lineRule="exact"/>
        <w:ind w:firstLineChars="200" w:firstLine="3168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 w:hint="eastAsia"/>
          <w:sz w:val="28"/>
          <w:szCs w:val="28"/>
        </w:rPr>
        <w:t>主要考察考生是否掌握了</w:t>
      </w:r>
      <w:r>
        <w:rPr>
          <w:rFonts w:ascii="宋体" w:eastAsia="宋体" w:hAnsi="宋体" w:cs="仿宋_GB2312" w:hint="eastAsia"/>
          <w:sz w:val="28"/>
          <w:szCs w:val="28"/>
        </w:rPr>
        <w:t>水分析化学</w:t>
      </w:r>
      <w:r w:rsidRPr="004B5E9C">
        <w:rPr>
          <w:rFonts w:ascii="宋体" w:eastAsia="宋体" w:hAnsi="宋体" w:cs="仿宋_GB2312" w:hint="eastAsia"/>
          <w:sz w:val="28"/>
          <w:szCs w:val="28"/>
        </w:rPr>
        <w:t>的基本概念、</w:t>
      </w:r>
      <w:r>
        <w:rPr>
          <w:rFonts w:ascii="宋体" w:eastAsia="宋体" w:hAnsi="宋体" w:cs="仿宋_GB2312" w:hint="eastAsia"/>
          <w:sz w:val="28"/>
          <w:szCs w:val="28"/>
        </w:rPr>
        <w:t>基本原理、</w:t>
      </w:r>
      <w:r w:rsidRPr="004B5E9C">
        <w:rPr>
          <w:rFonts w:ascii="宋体" w:eastAsia="宋体" w:hAnsi="宋体" w:cs="仿宋_GB2312" w:hint="eastAsia"/>
          <w:sz w:val="28"/>
          <w:szCs w:val="28"/>
        </w:rPr>
        <w:t>基本理论和基本</w:t>
      </w:r>
      <w:r>
        <w:rPr>
          <w:rFonts w:ascii="宋体" w:eastAsia="宋体" w:hAnsi="宋体" w:cs="仿宋_GB2312" w:hint="eastAsia"/>
          <w:sz w:val="28"/>
          <w:szCs w:val="28"/>
        </w:rPr>
        <w:t>操作</w:t>
      </w:r>
      <w:r w:rsidRPr="004B5E9C">
        <w:rPr>
          <w:rFonts w:ascii="宋体" w:eastAsia="宋体" w:hAnsi="宋体" w:cs="仿宋_GB2312" w:hint="eastAsia"/>
          <w:sz w:val="28"/>
          <w:szCs w:val="28"/>
        </w:rPr>
        <w:t>，包括</w:t>
      </w:r>
      <w:r w:rsidRPr="00B47503">
        <w:rPr>
          <w:rFonts w:ascii="宋体" w:eastAsia="宋体" w:hAnsi="宋体" w:cs="仿宋_GB2312" w:hint="eastAsia"/>
          <w:sz w:val="28"/>
          <w:szCs w:val="28"/>
        </w:rPr>
        <w:t>四大滴定方法</w:t>
      </w:r>
      <w:r w:rsidRPr="00B47503">
        <w:rPr>
          <w:rFonts w:ascii="宋体" w:eastAsia="宋体" w:hAnsi="宋体" w:cs="仿宋_GB2312"/>
          <w:sz w:val="28"/>
          <w:szCs w:val="28"/>
        </w:rPr>
        <w:t>(</w:t>
      </w:r>
      <w:r w:rsidRPr="00B47503">
        <w:rPr>
          <w:rFonts w:ascii="宋体" w:eastAsia="宋体" w:hAnsi="宋体" w:cs="仿宋_GB2312" w:hint="eastAsia"/>
          <w:sz w:val="28"/>
          <w:szCs w:val="28"/>
        </w:rPr>
        <w:t>酸碱滴定法、氧化还原滴定法、沉淀滴法、配合滴定法</w:t>
      </w:r>
      <w:r w:rsidRPr="00B47503">
        <w:rPr>
          <w:rFonts w:ascii="宋体" w:eastAsia="宋体" w:hAnsi="宋体" w:cs="仿宋_GB2312"/>
          <w:sz w:val="28"/>
          <w:szCs w:val="28"/>
        </w:rPr>
        <w:t>)</w:t>
      </w:r>
      <w:r w:rsidRPr="00B47503">
        <w:rPr>
          <w:rFonts w:ascii="宋体" w:eastAsia="宋体" w:hAnsi="宋体" w:cs="仿宋_GB2312" w:hint="eastAsia"/>
          <w:sz w:val="28"/>
          <w:szCs w:val="28"/>
        </w:rPr>
        <w:t>和主要仪器分析法</w:t>
      </w:r>
      <w:r w:rsidRPr="00B47503">
        <w:rPr>
          <w:rFonts w:ascii="宋体" w:eastAsia="宋体" w:hAnsi="宋体" w:cs="仿宋_GB2312"/>
          <w:sz w:val="28"/>
          <w:szCs w:val="28"/>
        </w:rPr>
        <w:t>( </w:t>
      </w:r>
      <w:r w:rsidRPr="00B47503">
        <w:rPr>
          <w:rFonts w:ascii="宋体" w:eastAsia="宋体" w:hAnsi="宋体" w:cs="仿宋_GB2312" w:hint="eastAsia"/>
          <w:sz w:val="28"/>
          <w:szCs w:val="28"/>
        </w:rPr>
        <w:t>吸光光度法、气相色谱法、原子吸收光谱等</w:t>
      </w:r>
      <w:r w:rsidRPr="00B47503">
        <w:rPr>
          <w:rFonts w:ascii="宋体" w:eastAsia="宋体" w:hAnsi="宋体" w:cs="仿宋_GB2312"/>
          <w:sz w:val="28"/>
          <w:szCs w:val="28"/>
        </w:rPr>
        <w:t>)</w:t>
      </w:r>
      <w:r w:rsidRPr="004B5E9C">
        <w:rPr>
          <w:rFonts w:ascii="宋体" w:eastAsia="宋体" w:hAnsi="宋体" w:cs="仿宋_GB2312" w:hint="eastAsia"/>
          <w:sz w:val="28"/>
          <w:szCs w:val="28"/>
        </w:rPr>
        <w:t>以及是否具备运用基本</w:t>
      </w:r>
      <w:r>
        <w:rPr>
          <w:rFonts w:ascii="宋体" w:eastAsia="宋体" w:hAnsi="宋体" w:cs="仿宋_GB2312" w:hint="eastAsia"/>
          <w:sz w:val="28"/>
          <w:szCs w:val="28"/>
        </w:rPr>
        <w:t>知识分析解决实际</w:t>
      </w:r>
      <w:r w:rsidRPr="004B5E9C">
        <w:rPr>
          <w:rFonts w:ascii="宋体" w:eastAsia="宋体" w:hAnsi="宋体" w:cs="仿宋_GB2312" w:hint="eastAsia"/>
          <w:sz w:val="28"/>
          <w:szCs w:val="28"/>
        </w:rPr>
        <w:t>问题的能力。</w:t>
      </w:r>
    </w:p>
    <w:p w:rsidR="0023536A" w:rsidRPr="004B5E9C" w:rsidRDefault="0023536A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二、考试内容</w:t>
      </w:r>
      <w:r w:rsidRPr="004B5E9C">
        <w:rPr>
          <w:rFonts w:ascii="宋体" w:eastAsia="宋体" w:hAnsi="宋体"/>
          <w:b/>
          <w:sz w:val="28"/>
          <w:szCs w:val="28"/>
        </w:rPr>
        <w:t xml:space="preserve"> </w:t>
      </w:r>
    </w:p>
    <w:p w:rsidR="0023536A" w:rsidRPr="00B47503" w:rsidRDefault="0023536A" w:rsidP="00B47503">
      <w:pPr>
        <w:ind w:firstLineChars="200" w:firstLine="31680"/>
        <w:rPr>
          <w:rFonts w:ascii="宋体" w:cs="仿宋_GB2312"/>
          <w:color w:val="000000"/>
          <w:kern w:val="0"/>
          <w:sz w:val="28"/>
          <w:szCs w:val="28"/>
        </w:rPr>
      </w:pPr>
      <w:r w:rsidRPr="00B47503">
        <w:rPr>
          <w:rFonts w:ascii="宋体" w:hAnsi="宋体" w:cs="仿宋_GB2312"/>
          <w:color w:val="000000"/>
          <w:kern w:val="0"/>
          <w:sz w:val="28"/>
          <w:szCs w:val="28"/>
        </w:rPr>
        <w:t>1</w:t>
      </w:r>
      <w:r w:rsidRPr="00B47503">
        <w:rPr>
          <w:rFonts w:ascii="宋体" w:hAnsi="宋体" w:cs="仿宋_GB2312" w:hint="eastAsia"/>
          <w:color w:val="000000"/>
          <w:kern w:val="0"/>
          <w:sz w:val="28"/>
          <w:szCs w:val="28"/>
        </w:rPr>
        <w:t>、概论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：</w:t>
      </w:r>
      <w:r w:rsidRPr="00B47503">
        <w:rPr>
          <w:rFonts w:ascii="宋体" w:hAnsi="宋体" w:cs="仿宋_GB2312" w:hint="eastAsia"/>
          <w:color w:val="000000"/>
          <w:kern w:val="0"/>
          <w:sz w:val="28"/>
          <w:szCs w:val="28"/>
        </w:rPr>
        <w:t>水分析化学性质和任务、分类、水质指标和水质标准，水样的保存和预处理方法、误差概念、数据处理的常用方法、标准溶液和物质的量浓度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，</w:t>
      </w:r>
      <w:r w:rsidRPr="00B47503">
        <w:rPr>
          <w:rFonts w:ascii="宋体" w:hAnsi="宋体" w:cs="仿宋_GB2312" w:hint="eastAsia"/>
          <w:color w:val="000000"/>
          <w:kern w:val="0"/>
          <w:sz w:val="28"/>
          <w:szCs w:val="28"/>
        </w:rPr>
        <w:t>滴定分析的定义和常用的术语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，</w:t>
      </w:r>
      <w:r w:rsidRPr="00B47503">
        <w:rPr>
          <w:rFonts w:ascii="宋体" w:hAnsi="宋体" w:cs="仿宋_GB2312" w:hint="eastAsia"/>
          <w:color w:val="000000"/>
          <w:kern w:val="0"/>
          <w:sz w:val="28"/>
          <w:szCs w:val="28"/>
        </w:rPr>
        <w:t>平均偏差和标准偏差的定义和计算方法以及置信度和置信区。</w:t>
      </w:r>
    </w:p>
    <w:p w:rsidR="0023536A" w:rsidRPr="00B47503" w:rsidRDefault="0023536A" w:rsidP="00B47503">
      <w:pPr>
        <w:ind w:firstLineChars="200" w:firstLine="31680"/>
        <w:rPr>
          <w:rFonts w:ascii="宋体" w:cs="仿宋_GB2312"/>
          <w:color w:val="000000"/>
          <w:kern w:val="0"/>
          <w:sz w:val="28"/>
          <w:szCs w:val="28"/>
        </w:rPr>
      </w:pPr>
      <w:r w:rsidRPr="00B47503">
        <w:rPr>
          <w:rFonts w:ascii="宋体" w:hAnsi="宋体" w:cs="仿宋_GB2312"/>
          <w:color w:val="000000"/>
          <w:kern w:val="0"/>
          <w:sz w:val="28"/>
          <w:szCs w:val="28"/>
        </w:rPr>
        <w:t>2</w:t>
      </w:r>
      <w:r w:rsidRPr="00B47503">
        <w:rPr>
          <w:rFonts w:ascii="宋体" w:hAnsi="宋体" w:cs="仿宋_GB2312" w:hint="eastAsia"/>
          <w:color w:val="000000"/>
          <w:kern w:val="0"/>
          <w:sz w:val="28"/>
          <w:szCs w:val="28"/>
        </w:rPr>
        <w:t>、酸碱滴定法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：</w:t>
      </w:r>
      <w:r w:rsidRPr="00B47503">
        <w:rPr>
          <w:rFonts w:ascii="宋体" w:hAnsi="宋体" w:cs="仿宋_GB2312" w:hint="eastAsia"/>
          <w:color w:val="000000"/>
          <w:kern w:val="0"/>
          <w:sz w:val="28"/>
          <w:szCs w:val="28"/>
        </w:rPr>
        <w:t>水溶液中的酸碱平衡、离解常数、拉平效应与区分效应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，</w:t>
      </w:r>
      <w:r w:rsidRPr="00B47503">
        <w:rPr>
          <w:rFonts w:ascii="宋体" w:hAnsi="宋体" w:cs="仿宋_GB2312" w:hint="eastAsia"/>
          <w:color w:val="000000"/>
          <w:kern w:val="0"/>
          <w:sz w:val="28"/>
          <w:szCs w:val="28"/>
        </w:rPr>
        <w:t>酸碱指示剂作用原理、变色范围、常用酸碱指示剂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，</w:t>
      </w:r>
      <w:r w:rsidRPr="00B47503">
        <w:rPr>
          <w:rFonts w:ascii="宋体" w:hAnsi="宋体" w:cs="仿宋_GB2312" w:hint="eastAsia"/>
          <w:color w:val="000000"/>
          <w:kern w:val="0"/>
          <w:sz w:val="28"/>
          <w:szCs w:val="28"/>
        </w:rPr>
        <w:t>酸碱滴定法的基本原理、强碱滴定强酸的滴定曲线、强碱滴定弱酸和强酸滴定弱碱的滴定曲线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，</w:t>
      </w:r>
      <w:r w:rsidRPr="00B47503">
        <w:rPr>
          <w:rFonts w:ascii="宋体" w:hAnsi="宋体" w:cs="仿宋_GB2312" w:hint="eastAsia"/>
          <w:color w:val="000000"/>
          <w:kern w:val="0"/>
          <w:sz w:val="28"/>
          <w:szCs w:val="28"/>
        </w:rPr>
        <w:t>水中的碱度和酸度的测定和计算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，</w:t>
      </w:r>
      <w:r w:rsidRPr="00B47503">
        <w:rPr>
          <w:rFonts w:ascii="宋体" w:hAnsi="宋体" w:cs="仿宋_GB2312" w:hint="eastAsia"/>
          <w:color w:val="000000"/>
          <w:kern w:val="0"/>
          <w:sz w:val="28"/>
          <w:szCs w:val="28"/>
        </w:rPr>
        <w:t>酸碱平衡中有关组分浓度的计算。</w:t>
      </w:r>
    </w:p>
    <w:p w:rsidR="0023536A" w:rsidRPr="00126500" w:rsidRDefault="0023536A" w:rsidP="00126500">
      <w:pPr>
        <w:ind w:firstLineChars="200" w:firstLine="31680"/>
        <w:rPr>
          <w:rFonts w:ascii="宋体" w:hAnsi="宋体" w:cs="仿宋_GB2312"/>
          <w:color w:val="000000"/>
          <w:kern w:val="0"/>
          <w:sz w:val="28"/>
          <w:szCs w:val="28"/>
        </w:rPr>
      </w:pPr>
      <w:r w:rsidRPr="00126500">
        <w:rPr>
          <w:rFonts w:ascii="宋体" w:hAnsi="宋体" w:cs="仿宋_GB2312"/>
          <w:color w:val="000000"/>
          <w:kern w:val="0"/>
          <w:sz w:val="28"/>
          <w:szCs w:val="28"/>
        </w:rPr>
        <w:t>3</w:t>
      </w:r>
      <w:r w:rsidRPr="00126500">
        <w:rPr>
          <w:rFonts w:ascii="宋体" w:hAnsi="宋体" w:cs="仿宋_GB2312" w:hint="eastAsia"/>
          <w:color w:val="000000"/>
          <w:kern w:val="0"/>
          <w:sz w:val="28"/>
          <w:szCs w:val="28"/>
        </w:rPr>
        <w:t>、络合滴定法：络合物的稳定常数、氨羧络合剂、</w:t>
      </w:r>
      <w:r w:rsidRPr="00126500">
        <w:rPr>
          <w:rFonts w:ascii="宋体" w:hAnsi="宋体" w:cs="仿宋_GB2312"/>
          <w:color w:val="000000"/>
          <w:kern w:val="0"/>
          <w:sz w:val="28"/>
          <w:szCs w:val="28"/>
        </w:rPr>
        <w:t xml:space="preserve"> pH</w:t>
      </w:r>
      <w:r w:rsidRPr="00126500">
        <w:rPr>
          <w:rFonts w:ascii="宋体" w:hAnsi="宋体" w:cs="仿宋_GB2312" w:hint="eastAsia"/>
          <w:color w:val="000000"/>
          <w:kern w:val="0"/>
          <w:sz w:val="28"/>
          <w:szCs w:val="28"/>
        </w:rPr>
        <w:t>对络合滴定的影响，络合滴定基本原理、金属指示剂、络合滴定的方式和应用，水的硬度分类、测定、计算。</w:t>
      </w:r>
      <w:r w:rsidRPr="00126500">
        <w:rPr>
          <w:rFonts w:ascii="宋体" w:hAnsi="宋体" w:cs="仿宋_GB2312"/>
          <w:color w:val="000000"/>
          <w:kern w:val="0"/>
          <w:sz w:val="28"/>
          <w:szCs w:val="28"/>
        </w:rPr>
        <w:t xml:space="preserve"> </w:t>
      </w:r>
    </w:p>
    <w:p w:rsidR="0023536A" w:rsidRPr="00126500" w:rsidRDefault="0023536A" w:rsidP="00126500">
      <w:pPr>
        <w:ind w:firstLineChars="200" w:firstLine="31680"/>
        <w:rPr>
          <w:rFonts w:ascii="宋体" w:cs="仿宋_GB2312"/>
          <w:color w:val="000000"/>
          <w:kern w:val="0"/>
          <w:sz w:val="28"/>
          <w:szCs w:val="28"/>
        </w:rPr>
      </w:pPr>
      <w:r w:rsidRPr="00126500">
        <w:rPr>
          <w:rFonts w:ascii="宋体" w:hAnsi="宋体" w:cs="仿宋_GB2312"/>
          <w:color w:val="000000"/>
          <w:kern w:val="0"/>
          <w:sz w:val="28"/>
          <w:szCs w:val="28"/>
        </w:rPr>
        <w:t>4</w:t>
      </w:r>
      <w:r w:rsidRPr="00126500">
        <w:rPr>
          <w:rFonts w:ascii="宋体" w:hAnsi="宋体" w:cs="仿宋_GB2312" w:hint="eastAsia"/>
          <w:color w:val="000000"/>
          <w:kern w:val="0"/>
          <w:sz w:val="28"/>
          <w:szCs w:val="28"/>
        </w:rPr>
        <w:t>、沉淀滴定法：沉淀溶解平衡与影响溶解度的因素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，</w:t>
      </w:r>
      <w:r w:rsidRPr="00126500">
        <w:rPr>
          <w:rFonts w:ascii="宋体" w:hAnsi="宋体" w:cs="仿宋_GB2312" w:hint="eastAsia"/>
          <w:color w:val="000000"/>
          <w:kern w:val="0"/>
          <w:sz w:val="28"/>
          <w:szCs w:val="28"/>
        </w:rPr>
        <w:t>分步沉淀和沉淀的转化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，</w:t>
      </w:r>
      <w:r w:rsidRPr="00126500">
        <w:rPr>
          <w:rFonts w:ascii="宋体" w:hAnsi="宋体" w:cs="仿宋_GB2312" w:hint="eastAsia"/>
          <w:color w:val="000000"/>
          <w:kern w:val="0"/>
          <w:sz w:val="28"/>
          <w:szCs w:val="28"/>
        </w:rPr>
        <w:t>沉淀滴定法的基本原理与计算。</w:t>
      </w:r>
    </w:p>
    <w:p w:rsidR="0023536A" w:rsidRPr="00126500" w:rsidRDefault="0023536A" w:rsidP="00126500">
      <w:pPr>
        <w:ind w:firstLineChars="200" w:firstLine="31680"/>
        <w:rPr>
          <w:rFonts w:ascii="宋体" w:cs="仿宋_GB2312"/>
          <w:color w:val="000000"/>
          <w:kern w:val="0"/>
          <w:sz w:val="28"/>
          <w:szCs w:val="28"/>
        </w:rPr>
      </w:pPr>
      <w:r w:rsidRPr="00126500">
        <w:rPr>
          <w:rFonts w:ascii="宋体" w:hAnsi="宋体" w:cs="仿宋_GB2312"/>
          <w:color w:val="000000"/>
          <w:kern w:val="0"/>
          <w:sz w:val="28"/>
          <w:szCs w:val="28"/>
        </w:rPr>
        <w:t>5</w:t>
      </w:r>
      <w:r w:rsidRPr="00126500">
        <w:rPr>
          <w:rFonts w:ascii="宋体" w:hAnsi="宋体" w:cs="仿宋_GB2312" w:hint="eastAsia"/>
          <w:color w:val="000000"/>
          <w:kern w:val="0"/>
          <w:sz w:val="28"/>
          <w:szCs w:val="28"/>
        </w:rPr>
        <w:t>、氧化还原滴定：氧化还原平衡、反应进行的完全程度、反应的速度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，</w:t>
      </w:r>
      <w:r w:rsidRPr="00126500">
        <w:rPr>
          <w:rFonts w:ascii="宋体" w:hAnsi="宋体" w:cs="仿宋_GB2312" w:hint="eastAsia"/>
          <w:color w:val="000000"/>
          <w:kern w:val="0"/>
          <w:sz w:val="28"/>
          <w:szCs w:val="28"/>
        </w:rPr>
        <w:t>氧化还原滴定曲线、指示剂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，</w:t>
      </w:r>
      <w:r w:rsidRPr="00126500">
        <w:rPr>
          <w:rFonts w:ascii="宋体" w:hAnsi="宋体" w:cs="仿宋_GB2312" w:hint="eastAsia"/>
          <w:color w:val="000000"/>
          <w:kern w:val="0"/>
          <w:sz w:val="28"/>
          <w:szCs w:val="28"/>
        </w:rPr>
        <w:t>氧化还原滴定法的应用：高锰酸钾法、重铬酸钾法、碘量法、溴酸钾法，水中有机物污染综合指标。</w:t>
      </w:r>
    </w:p>
    <w:p w:rsidR="0023536A" w:rsidRPr="00126500" w:rsidRDefault="0023536A" w:rsidP="00126500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126500">
        <w:rPr>
          <w:rFonts w:ascii="宋体" w:eastAsia="宋体" w:hAnsi="宋体" w:cs="仿宋_GB2312"/>
          <w:sz w:val="28"/>
          <w:szCs w:val="28"/>
        </w:rPr>
        <w:t xml:space="preserve"> 6</w:t>
      </w:r>
      <w:r w:rsidRPr="00126500">
        <w:rPr>
          <w:rFonts w:ascii="宋体" w:eastAsia="宋体" w:hAnsi="宋体" w:cs="仿宋_GB2312" w:hint="eastAsia"/>
          <w:sz w:val="28"/>
          <w:szCs w:val="28"/>
        </w:rPr>
        <w:t>、吸收光谱法：吸收光谱及其表示方法、朗伯比尔定律</w:t>
      </w:r>
      <w:r>
        <w:rPr>
          <w:rFonts w:ascii="宋体" w:eastAsia="宋体" w:hAnsi="宋体" w:cs="仿宋_GB2312" w:hint="eastAsia"/>
          <w:sz w:val="28"/>
          <w:szCs w:val="28"/>
        </w:rPr>
        <w:t>，</w:t>
      </w:r>
      <w:r w:rsidRPr="00126500">
        <w:rPr>
          <w:rFonts w:ascii="宋体" w:eastAsia="宋体" w:hAnsi="宋体" w:cs="仿宋_GB2312" w:hint="eastAsia"/>
          <w:sz w:val="28"/>
          <w:szCs w:val="28"/>
        </w:rPr>
        <w:t>比色法和分光光度法的原理</w:t>
      </w:r>
      <w:r>
        <w:rPr>
          <w:rFonts w:ascii="宋体" w:eastAsia="宋体" w:hAnsi="宋体" w:cs="仿宋_GB2312" w:hint="eastAsia"/>
          <w:sz w:val="28"/>
          <w:szCs w:val="28"/>
        </w:rPr>
        <w:t>，</w:t>
      </w:r>
      <w:r w:rsidRPr="00126500">
        <w:rPr>
          <w:rFonts w:ascii="宋体" w:eastAsia="宋体" w:hAnsi="宋体" w:cs="仿宋_GB2312" w:hint="eastAsia"/>
          <w:sz w:val="28"/>
          <w:szCs w:val="28"/>
        </w:rPr>
        <w:t>紫外分光光度计的结构原理、显色反应及其影响因素</w:t>
      </w:r>
      <w:r>
        <w:rPr>
          <w:rFonts w:ascii="宋体" w:eastAsia="宋体" w:hAnsi="宋体" w:cs="仿宋_GB2312" w:hint="eastAsia"/>
          <w:sz w:val="28"/>
          <w:szCs w:val="28"/>
        </w:rPr>
        <w:t>，</w:t>
      </w:r>
      <w:r w:rsidRPr="00126500">
        <w:rPr>
          <w:rFonts w:ascii="宋体" w:eastAsia="宋体" w:hAnsi="宋体" w:cs="仿宋_GB2312" w:hint="eastAsia"/>
          <w:sz w:val="28"/>
          <w:szCs w:val="28"/>
        </w:rPr>
        <w:t>吸收光谱法定量的基本方法及应用。</w:t>
      </w:r>
    </w:p>
    <w:p w:rsidR="0023536A" w:rsidRPr="00126500" w:rsidRDefault="0023536A" w:rsidP="00126500">
      <w:pPr>
        <w:ind w:firstLineChars="200" w:firstLine="31680"/>
        <w:rPr>
          <w:rFonts w:ascii="宋体" w:cs="仿宋_GB2312"/>
          <w:color w:val="000000"/>
          <w:kern w:val="0"/>
          <w:sz w:val="28"/>
          <w:szCs w:val="28"/>
        </w:rPr>
      </w:pPr>
      <w:r>
        <w:rPr>
          <w:rFonts w:ascii="宋体" w:hAnsi="宋体" w:cs="仿宋_GB2312"/>
          <w:color w:val="000000"/>
          <w:kern w:val="0"/>
          <w:sz w:val="28"/>
          <w:szCs w:val="28"/>
        </w:rPr>
        <w:t>7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、</w:t>
      </w:r>
      <w:r w:rsidRPr="00126500">
        <w:rPr>
          <w:rFonts w:ascii="宋体" w:hAnsi="宋体" w:cs="仿宋_GB2312" w:hint="eastAsia"/>
          <w:color w:val="000000"/>
          <w:kern w:val="0"/>
          <w:sz w:val="28"/>
          <w:szCs w:val="28"/>
        </w:rPr>
        <w:t>电化学分析法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：</w:t>
      </w:r>
      <w:r w:rsidRPr="00126500">
        <w:rPr>
          <w:rFonts w:ascii="宋体" w:hAnsi="宋体" w:cs="仿宋_GB2312" w:hint="eastAsia"/>
          <w:color w:val="000000"/>
          <w:kern w:val="0"/>
          <w:sz w:val="28"/>
          <w:szCs w:val="28"/>
        </w:rPr>
        <w:t>指示电极和参比电极，直接电位分析法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，</w:t>
      </w:r>
      <w:r w:rsidRPr="00126500">
        <w:rPr>
          <w:rFonts w:ascii="宋体" w:hAnsi="宋体" w:cs="仿宋_GB2312"/>
          <w:color w:val="000000"/>
          <w:kern w:val="0"/>
          <w:sz w:val="28"/>
          <w:szCs w:val="28"/>
        </w:rPr>
        <w:t>pH</w:t>
      </w:r>
      <w:r w:rsidRPr="00126500">
        <w:rPr>
          <w:rFonts w:ascii="宋体" w:hAnsi="宋体" w:cs="仿宋_GB2312" w:hint="eastAsia"/>
          <w:color w:val="000000"/>
          <w:kern w:val="0"/>
          <w:sz w:val="28"/>
          <w:szCs w:val="28"/>
        </w:rPr>
        <w:t>计的测定原理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，</w:t>
      </w:r>
      <w:r w:rsidRPr="00126500">
        <w:rPr>
          <w:rFonts w:ascii="宋体" w:hAnsi="宋体" w:cs="仿宋_GB2312" w:hint="eastAsia"/>
          <w:color w:val="000000"/>
          <w:kern w:val="0"/>
          <w:sz w:val="28"/>
          <w:szCs w:val="28"/>
        </w:rPr>
        <w:t>电导分析法的应用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，</w:t>
      </w:r>
      <w:r w:rsidRPr="00126500">
        <w:rPr>
          <w:rFonts w:ascii="宋体" w:hAnsi="宋体" w:cs="仿宋_GB2312" w:hint="eastAsia"/>
          <w:color w:val="000000"/>
          <w:kern w:val="0"/>
          <w:sz w:val="28"/>
          <w:szCs w:val="28"/>
        </w:rPr>
        <w:t>电位滴定法滴定终点的确定、极谱分析法概念。</w:t>
      </w:r>
    </w:p>
    <w:p w:rsidR="0023536A" w:rsidRPr="00126500" w:rsidRDefault="0023536A" w:rsidP="00126500">
      <w:pPr>
        <w:ind w:firstLineChars="200" w:firstLine="31680"/>
        <w:rPr>
          <w:rFonts w:ascii="宋体" w:cs="仿宋_GB2312"/>
          <w:color w:val="000000"/>
          <w:kern w:val="0"/>
          <w:sz w:val="28"/>
          <w:szCs w:val="28"/>
        </w:rPr>
      </w:pPr>
      <w:r>
        <w:rPr>
          <w:rFonts w:ascii="宋体" w:hAnsi="宋体" w:cs="仿宋_GB2312"/>
          <w:color w:val="000000"/>
          <w:kern w:val="0"/>
          <w:sz w:val="28"/>
          <w:szCs w:val="28"/>
        </w:rPr>
        <w:t>8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、</w:t>
      </w:r>
      <w:r w:rsidRPr="00126500">
        <w:rPr>
          <w:rFonts w:ascii="宋体" w:hAnsi="宋体" w:cs="仿宋_GB2312" w:hint="eastAsia"/>
          <w:color w:val="000000"/>
          <w:kern w:val="0"/>
          <w:sz w:val="28"/>
          <w:szCs w:val="28"/>
        </w:rPr>
        <w:t>气相色谱法和原子吸收光谱法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：</w:t>
      </w:r>
      <w:r w:rsidRPr="00126500">
        <w:rPr>
          <w:rFonts w:ascii="宋体" w:hAnsi="宋体" w:cs="仿宋_GB2312" w:hint="eastAsia"/>
          <w:color w:val="000000"/>
          <w:kern w:val="0"/>
          <w:sz w:val="28"/>
          <w:szCs w:val="28"/>
        </w:rPr>
        <w:t>气相色谱法分离的原理基本术语、定性与定量分析方法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，</w:t>
      </w:r>
      <w:r w:rsidRPr="00126500">
        <w:rPr>
          <w:rFonts w:ascii="宋体" w:hAnsi="宋体" w:cs="仿宋_GB2312" w:hint="eastAsia"/>
          <w:color w:val="000000"/>
          <w:kern w:val="0"/>
          <w:sz w:val="28"/>
          <w:szCs w:val="28"/>
        </w:rPr>
        <w:t>原子吸收光谱法的基本原理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，</w:t>
      </w:r>
      <w:r w:rsidRPr="00126500">
        <w:rPr>
          <w:rFonts w:ascii="宋体" w:hAnsi="宋体" w:cs="仿宋_GB2312" w:hint="eastAsia"/>
          <w:color w:val="000000"/>
          <w:kern w:val="0"/>
          <w:sz w:val="28"/>
          <w:szCs w:val="28"/>
        </w:rPr>
        <w:t>原子吸收分光光度计组成、定量分析方法及应用、流动注射。</w:t>
      </w:r>
    </w:p>
    <w:p w:rsidR="0023536A" w:rsidRPr="00126500" w:rsidRDefault="0023536A" w:rsidP="00126500">
      <w:pPr>
        <w:ind w:firstLineChars="200" w:firstLine="31680"/>
        <w:rPr>
          <w:rFonts w:ascii="宋体" w:cs="仿宋_GB2312"/>
          <w:color w:val="000000"/>
          <w:kern w:val="0"/>
          <w:sz w:val="28"/>
          <w:szCs w:val="28"/>
        </w:rPr>
      </w:pPr>
      <w:r w:rsidRPr="00126500">
        <w:rPr>
          <w:rFonts w:ascii="宋体" w:hAnsi="宋体" w:cs="仿宋_GB2312"/>
          <w:color w:val="000000"/>
          <w:kern w:val="0"/>
          <w:sz w:val="28"/>
          <w:szCs w:val="28"/>
        </w:rPr>
        <w:t>9</w:t>
      </w:r>
      <w:r w:rsidRPr="00126500">
        <w:rPr>
          <w:rFonts w:ascii="宋体" w:hAnsi="宋体" w:cs="仿宋_GB2312" w:hint="eastAsia"/>
          <w:color w:val="000000"/>
          <w:kern w:val="0"/>
          <w:sz w:val="28"/>
          <w:szCs w:val="28"/>
        </w:rPr>
        <w:t>、课堂试验：酸度、碱度、硬度、化学需氧量、高锰酸钾指数的测定方法和过程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，</w:t>
      </w:r>
      <w:r w:rsidRPr="00126500">
        <w:rPr>
          <w:rFonts w:ascii="宋体" w:hAnsi="宋体" w:cs="仿宋_GB2312" w:hint="eastAsia"/>
          <w:color w:val="000000"/>
          <w:kern w:val="0"/>
          <w:sz w:val="28"/>
          <w:szCs w:val="28"/>
        </w:rPr>
        <w:t>其他滴定分析的测定方法和仪器分析测定的过程。</w:t>
      </w:r>
    </w:p>
    <w:p w:rsidR="0023536A" w:rsidRPr="004B5E9C" w:rsidRDefault="0023536A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三、题型</w:t>
      </w:r>
    </w:p>
    <w:p w:rsidR="0023536A" w:rsidRDefault="0023536A" w:rsidP="00126500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  <w:r w:rsidRPr="004B5E9C">
        <w:rPr>
          <w:rFonts w:ascii="宋体" w:hAnsi="宋体" w:hint="eastAsia"/>
          <w:sz w:val="28"/>
          <w:szCs w:val="28"/>
        </w:rPr>
        <w:t>试卷满分为</w:t>
      </w:r>
      <w:r w:rsidRPr="004B5E9C">
        <w:rPr>
          <w:rFonts w:ascii="宋体" w:hAnsi="宋体"/>
          <w:sz w:val="28"/>
          <w:szCs w:val="28"/>
        </w:rPr>
        <w:t>150</w:t>
      </w:r>
      <w:r w:rsidRPr="004B5E9C">
        <w:rPr>
          <w:rFonts w:ascii="宋体" w:hAnsi="宋体" w:hint="eastAsia"/>
          <w:sz w:val="28"/>
          <w:szCs w:val="28"/>
        </w:rPr>
        <w:t>分，其中：填空</w:t>
      </w:r>
      <w:r>
        <w:rPr>
          <w:rFonts w:ascii="宋体" w:hAnsi="宋体" w:hint="eastAsia"/>
          <w:sz w:val="28"/>
          <w:szCs w:val="28"/>
        </w:rPr>
        <w:t>、</w:t>
      </w:r>
      <w:r w:rsidRPr="004B5E9C">
        <w:rPr>
          <w:rFonts w:ascii="宋体" w:hAnsi="宋体" w:hint="eastAsia"/>
          <w:sz w:val="28"/>
          <w:szCs w:val="28"/>
        </w:rPr>
        <w:t>选择</w:t>
      </w:r>
      <w:r>
        <w:rPr>
          <w:rFonts w:ascii="宋体" w:hAnsi="宋体" w:hint="eastAsia"/>
          <w:sz w:val="28"/>
          <w:szCs w:val="28"/>
        </w:rPr>
        <w:t>、名词解释</w:t>
      </w:r>
      <w:r w:rsidRPr="004B5E9C">
        <w:rPr>
          <w:rFonts w:ascii="宋体" w:hAnsi="宋体" w:hint="eastAsia"/>
          <w:sz w:val="28"/>
          <w:szCs w:val="28"/>
        </w:rPr>
        <w:t>题占</w:t>
      </w:r>
      <w:r>
        <w:rPr>
          <w:rFonts w:ascii="宋体" w:hAnsi="宋体"/>
          <w:sz w:val="28"/>
          <w:szCs w:val="28"/>
        </w:rPr>
        <w:t>30-4</w:t>
      </w:r>
      <w:r w:rsidRPr="004B5E9C">
        <w:rPr>
          <w:rFonts w:ascii="宋体" w:hAnsi="宋体"/>
          <w:sz w:val="28"/>
          <w:szCs w:val="28"/>
        </w:rPr>
        <w:t>0%</w:t>
      </w:r>
      <w:r w:rsidRPr="004B5E9C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问答、</w:t>
      </w:r>
      <w:r w:rsidRPr="004B5E9C">
        <w:rPr>
          <w:rFonts w:ascii="宋体" w:hAnsi="宋体" w:hint="eastAsia"/>
          <w:sz w:val="28"/>
          <w:szCs w:val="28"/>
        </w:rPr>
        <w:t>计算</w:t>
      </w:r>
      <w:r>
        <w:rPr>
          <w:rFonts w:ascii="宋体" w:hAnsi="宋体" w:hint="eastAsia"/>
          <w:sz w:val="28"/>
          <w:szCs w:val="28"/>
        </w:rPr>
        <w:t>、</w:t>
      </w:r>
      <w:r w:rsidRPr="004B5E9C">
        <w:rPr>
          <w:rFonts w:ascii="宋体" w:hAnsi="宋体" w:hint="eastAsia"/>
          <w:sz w:val="28"/>
          <w:szCs w:val="28"/>
        </w:rPr>
        <w:t>分析题占</w:t>
      </w:r>
      <w:r>
        <w:rPr>
          <w:rFonts w:ascii="宋体" w:hAnsi="宋体"/>
          <w:sz w:val="28"/>
          <w:szCs w:val="28"/>
        </w:rPr>
        <w:t>6</w:t>
      </w:r>
      <w:r w:rsidRPr="004B5E9C">
        <w:rPr>
          <w:rFonts w:ascii="宋体" w:hAnsi="宋体"/>
          <w:sz w:val="28"/>
          <w:szCs w:val="28"/>
        </w:rPr>
        <w:t>0</w:t>
      </w:r>
      <w:r>
        <w:rPr>
          <w:rFonts w:ascii="宋体" w:hAnsi="宋体"/>
          <w:sz w:val="28"/>
          <w:szCs w:val="28"/>
        </w:rPr>
        <w:t>-70</w:t>
      </w:r>
      <w:r w:rsidRPr="004B5E9C">
        <w:rPr>
          <w:rFonts w:ascii="宋体" w:hAnsi="宋体"/>
          <w:sz w:val="28"/>
          <w:szCs w:val="28"/>
        </w:rPr>
        <w:t>%</w:t>
      </w:r>
      <w:r w:rsidRPr="004B5E9C">
        <w:rPr>
          <w:rFonts w:ascii="宋体" w:hAnsi="宋体" w:hint="eastAsia"/>
          <w:sz w:val="28"/>
          <w:szCs w:val="28"/>
        </w:rPr>
        <w:t>。</w:t>
      </w:r>
    </w:p>
    <w:p w:rsidR="0023536A" w:rsidRPr="004B5E9C" w:rsidRDefault="0023536A" w:rsidP="00281479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 w:rsidRPr="004B5E9C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四、参考教材</w:t>
      </w:r>
    </w:p>
    <w:p w:rsidR="0023536A" w:rsidRPr="00281479" w:rsidRDefault="0023536A" w:rsidP="00B47503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  <w:r w:rsidRPr="004B5E9C">
        <w:rPr>
          <w:rFonts w:ascii="宋体" w:hAnsi="宋体"/>
          <w:sz w:val="28"/>
          <w:szCs w:val="28"/>
        </w:rPr>
        <w:t>1</w:t>
      </w:r>
      <w:r w:rsidRPr="004B5E9C">
        <w:rPr>
          <w:rFonts w:ascii="宋体" w:hAnsi="宋体" w:hint="eastAsia"/>
          <w:sz w:val="28"/>
          <w:szCs w:val="28"/>
        </w:rPr>
        <w:t>．《</w:t>
      </w:r>
      <w:r w:rsidRPr="00281479">
        <w:rPr>
          <w:rFonts w:ascii="宋体" w:hAnsi="宋体" w:hint="eastAsia"/>
          <w:sz w:val="28"/>
          <w:szCs w:val="28"/>
        </w:rPr>
        <w:t>水分析化学</w:t>
      </w:r>
      <w:r w:rsidRPr="004B5E9C">
        <w:rPr>
          <w:rFonts w:ascii="宋体" w:hAnsi="宋体" w:hint="eastAsia"/>
          <w:sz w:val="28"/>
          <w:szCs w:val="28"/>
        </w:rPr>
        <w:t>》．</w:t>
      </w:r>
      <w:r w:rsidRPr="00281479">
        <w:rPr>
          <w:rFonts w:ascii="宋体" w:hAnsi="宋体" w:hint="eastAsia"/>
          <w:sz w:val="28"/>
          <w:szCs w:val="28"/>
        </w:rPr>
        <w:t>黄君礼</w:t>
      </w:r>
      <w:r w:rsidRPr="004B5E9C">
        <w:rPr>
          <w:rFonts w:ascii="宋体" w:hAnsi="宋体" w:hint="eastAsia"/>
          <w:sz w:val="28"/>
          <w:szCs w:val="28"/>
        </w:rPr>
        <w:t>主编．</w:t>
      </w:r>
      <w:r>
        <w:rPr>
          <w:rFonts w:ascii="宋体" w:hAnsi="宋体" w:hint="eastAsia"/>
          <w:sz w:val="28"/>
          <w:szCs w:val="28"/>
        </w:rPr>
        <w:t>中国建筑工业</w:t>
      </w:r>
      <w:r w:rsidRPr="004B5E9C">
        <w:rPr>
          <w:rFonts w:ascii="宋体" w:hAnsi="宋体" w:hint="eastAsia"/>
          <w:sz w:val="28"/>
          <w:szCs w:val="28"/>
        </w:rPr>
        <w:t>出版社，</w:t>
      </w:r>
      <w:r w:rsidRPr="004B5E9C">
        <w:rPr>
          <w:rFonts w:ascii="宋体" w:hAnsi="宋体"/>
          <w:sz w:val="28"/>
          <w:szCs w:val="28"/>
        </w:rPr>
        <w:t>20</w:t>
      </w:r>
      <w:r>
        <w:rPr>
          <w:rFonts w:ascii="宋体" w:hAnsi="宋体"/>
          <w:sz w:val="28"/>
          <w:szCs w:val="28"/>
        </w:rPr>
        <w:t>08</w:t>
      </w:r>
      <w:r w:rsidRPr="004B5E9C">
        <w:rPr>
          <w:rFonts w:ascii="宋体" w:hAnsi="宋体" w:hint="eastAsia"/>
          <w:sz w:val="28"/>
          <w:szCs w:val="28"/>
        </w:rPr>
        <w:t>，第</w:t>
      </w:r>
      <w:r>
        <w:rPr>
          <w:rFonts w:ascii="宋体" w:hAnsi="宋体" w:hint="eastAsia"/>
          <w:sz w:val="28"/>
          <w:szCs w:val="28"/>
        </w:rPr>
        <w:t>三</w:t>
      </w:r>
      <w:r w:rsidRPr="004B5E9C">
        <w:rPr>
          <w:rFonts w:ascii="宋体" w:hAnsi="宋体" w:hint="eastAsia"/>
          <w:sz w:val="28"/>
          <w:szCs w:val="28"/>
        </w:rPr>
        <w:t>版。</w:t>
      </w:r>
    </w:p>
    <w:sectPr w:rsidR="0023536A" w:rsidRPr="00281479" w:rsidSect="00217D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36A" w:rsidRDefault="0023536A" w:rsidP="00FC34BA">
      <w:r>
        <w:separator/>
      </w:r>
    </w:p>
  </w:endnote>
  <w:endnote w:type="continuationSeparator" w:id="0">
    <w:p w:rsidR="0023536A" w:rsidRDefault="0023536A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36A" w:rsidRDefault="0023536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36A" w:rsidRDefault="0023536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36A" w:rsidRDefault="002353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36A" w:rsidRDefault="0023536A" w:rsidP="00FC34BA">
      <w:r>
        <w:separator/>
      </w:r>
    </w:p>
  </w:footnote>
  <w:footnote w:type="continuationSeparator" w:id="0">
    <w:p w:rsidR="0023536A" w:rsidRDefault="0023536A" w:rsidP="00FC34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36A" w:rsidRDefault="0023536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36A" w:rsidRDefault="0023536A" w:rsidP="003542FA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36A" w:rsidRDefault="0023536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4BA"/>
    <w:rsid w:val="00126500"/>
    <w:rsid w:val="00217DB6"/>
    <w:rsid w:val="0023536A"/>
    <w:rsid w:val="00262C60"/>
    <w:rsid w:val="00281479"/>
    <w:rsid w:val="003542FA"/>
    <w:rsid w:val="004B5E9C"/>
    <w:rsid w:val="00516437"/>
    <w:rsid w:val="00690705"/>
    <w:rsid w:val="007D499A"/>
    <w:rsid w:val="00941A51"/>
    <w:rsid w:val="009521F9"/>
    <w:rsid w:val="00B47503"/>
    <w:rsid w:val="00E60136"/>
    <w:rsid w:val="00F7474B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DB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34B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BA"/>
    <w:rPr>
      <w:rFonts w:cs="Times New Roman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B5E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150</Words>
  <Characters>855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科目代码：820 科目名称：水分析化学</dc:title>
  <dc:subject/>
  <dc:creator>管德清</dc:creator>
  <cp:keywords/>
  <dc:description/>
  <cp:lastModifiedBy>微软用户</cp:lastModifiedBy>
  <cp:revision>2</cp:revision>
  <dcterms:created xsi:type="dcterms:W3CDTF">2016-05-18T03:09:00Z</dcterms:created>
  <dcterms:modified xsi:type="dcterms:W3CDTF">2016-05-18T03:09:00Z</dcterms:modified>
</cp:coreProperties>
</file>